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Battlefield Lifts its Post-Press Department With New Koenig &amp; Bauer Ipress 106 K PRO Die Cutter Stripper/Blanker and Allpro 110 Folder Gluer</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More specialized firepower opens additional doors in the folding carton market and increases productivity by 50%</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New Koenig &amp; Bauer Ipress 106 K PRO die cutter stripper/blanker joins existing powerful Koenig &amp; Bauer Optima 106 die cutter on factory floor</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Robust post-press department has doubled Battlefield’s work in packaging</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Unique ability to precision die cut and blank plastic substrates for customized specialty boxes</w:t>
      </w:r>
    </w:p>
    <w:p w:rsidR="00000000" w:rsidDel="00000000" w:rsidP="00000000" w:rsidRDefault="00000000" w:rsidRPr="00000000" w14:paraId="00000008">
      <w:pPr>
        <w:numPr>
          <w:ilvl w:val="0"/>
          <w:numId w:val="1"/>
        </w:numPr>
        <w:spacing w:after="0" w:lineRule="auto"/>
        <w:ind w:left="340"/>
      </w:pPr>
      <w:r w:rsidDel="00000000" w:rsidR="00000000" w:rsidRPr="00000000">
        <w:rPr>
          <w:rtl w:val="0"/>
        </w:rPr>
        <w:t xml:space="preserve">Due to substantial growth, upgrading to a new Allpro 110 folder gluer</w:t>
      </w:r>
    </w:p>
    <w:p w:rsidR="00000000" w:rsidDel="00000000" w:rsidP="00000000" w:rsidRDefault="00000000" w:rsidRPr="00000000" w14:paraId="00000009">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Dallas, 06.08.2024</w:t>
        <w:br w:type="textWrapping"/>
        <w:t xml:space="preserve">Battlefield Press is signaling its commitment to the folding carton market by equipping its robust post-press department with two new acquisitions from Koenig &amp; Bauer. Its new Koenig &amp; Bauer Ipress 106 K PRO die cutter stripper/blanker is performing extremely well since its installation last winter, says president and CEO Jerry Theoret, and is providing the unique ability to precision die cut and blank plastic substrates for customized specialty boxes. This fall, a new Allpro 110 folder gluer will enhance its bindery throughput, </w:t>
      </w:r>
      <w:r w:rsidDel="00000000" w:rsidR="00000000" w:rsidRPr="00000000">
        <w:rPr>
          <w:rtl w:val="0"/>
        </w:rPr>
        <w:t xml:space="preserve">a deal that Battlefield’s vice president of manufacturing Matt Theoret inked at Drupa</w:t>
      </w:r>
      <w:r w:rsidDel="00000000" w:rsidR="00000000" w:rsidRPr="00000000">
        <w:rPr>
          <w:rtl w:val="0"/>
        </w:rPr>
        <w:t xml:space="preserve">, the industry’s premier trade show held in May and June in Germany.</w:t>
      </w:r>
    </w:p>
    <w:p w:rsidR="00000000" w:rsidDel="00000000" w:rsidP="00000000" w:rsidRDefault="00000000" w:rsidRPr="00000000" w14:paraId="0000000B">
      <w:pPr>
        <w:rPr/>
      </w:pPr>
      <w:r w:rsidDel="00000000" w:rsidR="00000000" w:rsidRPr="00000000">
        <w:rPr>
          <w:rtl w:val="0"/>
        </w:rPr>
        <w:t xml:space="preserve">“We’ve created an optimized solution for our folding carton customers by offering the most technologically advanced equipment,” says Theoret of the Burlington, Ontario, Canada offset printing firm. “We’re always seeking ways to differentiate ourselves from the competition. Being able to precision die cut and blank plastic substrates with our Ipress 106 K PRO certainly sets us apart. This investment has significantly contributed to our sales growth in the packaging segment by providing new inline stripping and blanking capabilities.”</w:t>
      </w:r>
    </w:p>
    <w:p w:rsidR="00000000" w:rsidDel="00000000" w:rsidP="00000000" w:rsidRDefault="00000000" w:rsidRPr="00000000" w14:paraId="0000000C">
      <w:pPr>
        <w:rPr/>
      </w:pPr>
      <w:r w:rsidDel="00000000" w:rsidR="00000000" w:rsidRPr="00000000">
        <w:rPr>
          <w:rtl w:val="0"/>
        </w:rPr>
        <w:t xml:space="preserve">The new stripper/blanker Ipress 106 K PRO at Battlefield Press is the most advanced blanker for customers who look for high speed production perfectly combined with exceptional registration, high quality standards, and easy handling and fast preparation. Theoret estimates that it has provided a 50% boost in the firm’s productivity. A fully automatic non-stop feeder and central command center completely removes manual handling of incoming and outgoing piles. The versatility of the Ipress PRO series provides the ability to die-cut several types of substrates including paper, plastic, board and corrugated material. </w:t>
      </w:r>
    </w:p>
    <w:p w:rsidR="00000000" w:rsidDel="00000000" w:rsidP="00000000" w:rsidRDefault="00000000" w:rsidRPr="00000000" w14:paraId="0000000D">
      <w:pPr>
        <w:rPr/>
      </w:pPr>
      <w:r w:rsidDel="00000000" w:rsidR="00000000" w:rsidRPr="00000000">
        <w:rPr>
          <w:rtl w:val="0"/>
        </w:rPr>
        <w:t xml:space="preserve">Battlefield will continue to enhance its post-press department by adding the new Koenig &amp; Bauer Allpro 110 folder gluer. It provides Battlefield with new capabilities and automated production for its broad range of folding carton styles, such as straight-line, crash-lock, double-wall, four- and six-corner designs and individually customized boxes. With the larger, more technologically-advanced Allpro 110, Battlefield will no longer be limited in format size.</w:t>
      </w:r>
    </w:p>
    <w:p w:rsidR="00000000" w:rsidDel="00000000" w:rsidP="00000000" w:rsidRDefault="00000000" w:rsidRPr="00000000" w14:paraId="0000000E">
      <w:pPr>
        <w:rPr/>
      </w:pPr>
      <w:r w:rsidDel="00000000" w:rsidR="00000000" w:rsidRPr="00000000">
        <w:rPr>
          <w:rtl w:val="0"/>
        </w:rPr>
        <w:t xml:space="preserve">Battlefield looks forward to the Allpro 110’s maximum production speed of up to 400 m/min, its fully automatic processes, and memory functions to achieve the shortest possible makeready times. An intuitive, touchscreen-based operating system provides for exceptional ease of operation. </w:t>
      </w:r>
    </w:p>
    <w:p w:rsidR="00000000" w:rsidDel="00000000" w:rsidP="00000000" w:rsidRDefault="00000000" w:rsidRPr="00000000" w14:paraId="0000000F">
      <w:pPr>
        <w:rPr/>
      </w:pPr>
      <w:r w:rsidDel="00000000" w:rsidR="00000000" w:rsidRPr="00000000">
        <w:rPr>
          <w:rtl w:val="0"/>
        </w:rPr>
        <w:t xml:space="preserve">“We’re extremely satisfied with Koenig &amp; Bauer,” says Theoret. “Their equipment has certainly provided our customers with unique finished products and allowed us to expand into the folding carton marketplace. We can depend on Koenig &amp; Bauer, along with their superb service and local technicians. It is a strong relationship that continues to strengthen.”</w:t>
      </w:r>
    </w:p>
    <w:p w:rsidR="00000000" w:rsidDel="00000000" w:rsidP="00000000" w:rsidRDefault="00000000" w:rsidRPr="00000000" w14:paraId="00000010">
      <w:pPr>
        <w:rPr/>
      </w:pPr>
      <w:r w:rsidDel="00000000" w:rsidR="00000000" w:rsidRPr="00000000">
        <w:rPr>
          <w:rtl w:val="0"/>
        </w:rPr>
        <w:t xml:space="preserve">Interesting website: </w:t>
      </w:r>
      <w:hyperlink r:id="rId6">
        <w:r w:rsidDel="00000000" w:rsidR="00000000" w:rsidRPr="00000000">
          <w:rPr>
            <w:color w:val="1155cc"/>
            <w:u w:val="single"/>
            <w:rtl w:val="0"/>
          </w:rPr>
          <w:t xml:space="preserve">battlefield.press</w:t>
        </w:r>
      </w:hyperlink>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Photo:</w:t>
      </w:r>
      <w:r w:rsidDel="00000000" w:rsidR="00000000" w:rsidRPr="00000000">
        <w:rPr>
          <w:rtl w:val="0"/>
        </w:rPr>
        <w:t xml:space="preserve"> </w:t>
        <w:br w:type="textWrapping"/>
        <w:t xml:space="preserve">(left to right) Jerry Theoret, president and CEO; and his son Matt Theoret, vice president of manufacturing; say the new Koenig &amp; Bauer Ipress 106 K PRO die cutter stripper/blanker is performing extremely well since its installation last winter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Press contact</w:t>
      </w:r>
      <w:r w:rsidDel="00000000" w:rsidR="00000000" w:rsidRPr="00000000">
        <w:rPr>
          <w:rtl w:val="0"/>
        </w:rPr>
        <w:br w:type="textWrapping"/>
        <w:t xml:space="preserve">Koenig &amp; Bauer (US/CA)</w:t>
        <w:br w:type="textWrapping"/>
        <w:t xml:space="preserve">Eric Frank</w:t>
        <w:br w:type="textWrapping"/>
        <w:t xml:space="preserve">469.532.8040 or 800.532.7521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e7815bcypn9p" w:id="4"/>
      <w:bookmarkEnd w:id="4"/>
      <w:r w:rsidDel="00000000" w:rsidR="00000000" w:rsidRPr="00000000">
        <w:rPr>
          <w:rtl w:val="0"/>
        </w:rPr>
        <w:t xml:space="preserve">About Koenig &amp; Bauer</w:t>
      </w:r>
    </w:p>
    <w:p w:rsidR="00000000" w:rsidDel="00000000" w:rsidP="00000000" w:rsidRDefault="00000000" w:rsidRPr="00000000" w14:paraId="00000017">
      <w:pPr>
        <w:shd w:fill="ffffff" w:val="clear"/>
        <w:spacing w:line="250.90854545454548" w:lineRule="auto"/>
        <w:rPr/>
      </w:pPr>
      <w:r w:rsidDel="00000000" w:rsidR="00000000" w:rsidRPr="00000000">
        <w:rPr>
          <w:color w:val="222222"/>
          <w:rtl w:val="0"/>
        </w:rPr>
        <w:t xml:space="preserve">Koenig &amp; Bauer (US) is located in Dallas, Texas and a member of the Koenig &amp; Bauer Group, which was established over 205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20"/>
      <w:gridCol w:w="8040"/>
      <w:tblGridChange w:id="0">
        <w:tblGrid>
          <w:gridCol w:w="1020"/>
          <w:gridCol w:w="8040"/>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Battlefield Lifts its Post-Press Department With New Koenig &amp; Bauer Ipress 106 K PRO and Allpro 110</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battlefield.press"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