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00000" w:rsidRPr="00000000" w:rsidP="00000000" w14:paraId="00000001">
      <w:pPr>
        <w:pStyle w:val="Title0"/>
        <w:spacing w:before="0" w:after="480"/>
      </w:pPr>
      <w:r w:rsidRPr="00000000">
        <w:rPr>
          <w:rtl w:val="0"/>
        </w:rPr>
        <w:t>Press Release</w:t>
      </w:r>
    </w:p>
    <w:p w:rsidR="00000000" w:rsidRPr="00000000" w:rsidP="00000000" w14:paraId="00000002">
      <w:pPr>
        <w:pStyle w:val="Heading10"/>
        <w:spacing w:after="240"/>
      </w:pPr>
      <w:r w:rsidRPr="00000000">
        <w:rPr>
          <w:rtl w:val="0"/>
        </w:rPr>
        <w:t>Jones Healthcare Group Boosts Production Capabilities with Advanced Koenig &amp; Bauer Litho Press Acquisition</w:t>
      </w:r>
    </w:p>
    <w:p w:rsidR="00000000" w:rsidRPr="00000000" w:rsidP="00000000" w14:paraId="00000003">
      <w:pPr>
        <w:pStyle w:val="Subtitle0"/>
        <w:spacing w:after="240"/>
        <w:rPr>
          <w:i/>
        </w:rPr>
      </w:pPr>
      <w:r w:rsidRPr="00000000">
        <w:rPr>
          <w:i/>
          <w:rtl w:val="0"/>
        </w:rPr>
        <w:t xml:space="preserve">Significant investment enhances production efficiency and quality with inline sustainable features </w:t>
      </w:r>
    </w:p>
    <w:p w:rsidR="00000000" w:rsidRPr="00000000" w:rsidP="00000000" w14:paraId="00000004">
      <w:pPr>
        <w:keepNext w:val="0"/>
        <w:keepLines w:val="0"/>
        <w:pageBreakBefore w:val="0"/>
        <w:widowControl/>
        <w:pBdr>
          <w:top w:val="nil"/>
          <w:left w:val="nil"/>
          <w:bottom w:val="nil"/>
          <w:right w:val="nil"/>
          <w:between w:val="nil"/>
        </w:pBdr>
        <w:shd w:val="clear" w:color="auto" w:fill="auto"/>
        <w:spacing w:before="0" w:after="240" w:line="276" w:lineRule="auto"/>
        <w:ind w:left="340" w:right="0" w:hanging="340"/>
        <w:jc w:val="left"/>
        <w:rPr>
          <w:rFonts w:ascii="Arial" w:eastAsia="Arial" w:hAnsi="Arial" w:cs="Arial"/>
          <w:b w:val="0"/>
          <w:i w:val="0"/>
          <w:smallCaps w:val="0"/>
          <w:strike w:val="0"/>
          <w:color w:val="000000"/>
          <w:sz w:val="20"/>
          <w:szCs w:val="20"/>
          <w:u w:val="none"/>
          <w:shd w:val="clear" w:color="auto" w:fill="auto"/>
          <w:vertAlign w:val="baseline"/>
        </w:rPr>
      </w:pPr>
    </w:p>
    <w:p w:rsidR="00000000" w:rsidRPr="00000000" w:rsidP="00000000" w14:paraId="00000005">
      <w:pPr>
        <w:spacing w:after="240"/>
      </w:pPr>
      <w:r w:rsidRPr="00000000">
        <w:rPr>
          <w:rtl w:val="0"/>
        </w:rPr>
        <w:t>Dallas, 26.3.2024</w:t>
        <w:br/>
        <w:t>Jones Healthcare Group, a market leader in advanced packaging and medication dispensing solutions, has announced the acquisition of a state-of-the-art, seven-color Koenig &amp; Bauer high-speed litho press, the most recognized high-performance packaging press on the market. This move, part of Jones’ continued investment in business innovation, is set to substantially increase its current production capacity, flexibility, and efficiency.</w:t>
      </w:r>
    </w:p>
    <w:p w:rsidR="00000000" w:rsidRPr="00000000" w:rsidP="00000000" w14:paraId="00000006">
      <w:pPr>
        <w:spacing w:after="240"/>
      </w:pPr>
      <w:r w:rsidRPr="00000000">
        <w:rPr>
          <w:rtl w:val="0"/>
        </w:rPr>
        <w:t>Responding to an unprecedented increase in carton volumes over the past year, and a corporately embedded focus on continuous improvement, the new press will further enhance the company’s commitment to providing exceptional customer service in the market and will be operational by July of this year. This investment provides a dual purpose: it will contribute to maintaining the utmost level of quality while also fully aligning with the organization’s growth strategy.</w:t>
      </w:r>
    </w:p>
    <w:p w:rsidR="00000000" w:rsidRPr="00000000" w:rsidP="00000000" w14:paraId="00000007">
      <w:pPr>
        <w:spacing w:after="240"/>
      </w:pPr>
      <w:r w:rsidRPr="00000000">
        <w:rPr>
          <w:rtl w:val="0"/>
        </w:rPr>
        <w:t>“This marks our second investment in a litho press from Koenig &amp; Bauer within the past four years,” said Ron Harris, President &amp; CEO of Jones Healthcare Group. "We've been highly satisfied with the performance and additional capabilities offered by our previous investment. By adding another Koenig &amp; Bauer press to our lineup, we not only expand our capacity but also enhance our ability to adapt to the diverse needs of our customers."</w:t>
      </w:r>
    </w:p>
    <w:p w:rsidR="00000000" w:rsidRPr="00000000" w:rsidP="00000000" w14:paraId="00000008">
      <w:pPr>
        <w:spacing w:after="240"/>
      </w:pPr>
      <w:r w:rsidRPr="00000000">
        <w:rPr>
          <w:rtl w:val="0"/>
        </w:rPr>
        <w:t>The Koenig &amp; Bauer high-speed press, notable for its advanced features like inline register and color control, including complete reporting analysis of all job parameters, will bolster Jones’ commitment to exceeding customer expectations with reduced lead times. This latest equipment acquisition coincides with the recent investments to enhance its finishing capabilities, and the U.S. compliance card sector.</w:t>
      </w:r>
    </w:p>
    <w:p w:rsidR="00000000" w:rsidRPr="00000000" w:rsidP="00000000" w14:paraId="00000009">
      <w:pPr>
        <w:spacing w:after="240"/>
      </w:pPr>
      <w:r w:rsidRPr="00000000">
        <w:rPr>
          <w:rtl w:val="0"/>
        </w:rPr>
        <w:t>“Jones Healthcare Group and Koenig &amp; Bauer have a long-standing relationship that includes future  R &amp; D developments so that Jones always has the latest technology. For many years, we’ve had a special partnership with Jones that includes several strategic initiatives so that they remain the leading producer of folding cartons in the industry,” says Ralf Sammeck, CEO of Koenig &amp; Bauer Sheetfed. “At Koenig &amp; Bauer, we deeply value our partnership with Jones and congratulate them on this latest investment.”</w:t>
      </w:r>
    </w:p>
    <w:p w:rsidR="00000000" w:rsidRPr="00000000" w:rsidP="00000000" w14:paraId="0000000A">
      <w:pPr>
        <w:spacing w:after="240"/>
      </w:pPr>
      <w:r w:rsidRPr="00000000">
        <w:rPr>
          <w:rtl w:val="0"/>
        </w:rPr>
        <w:t xml:space="preserve">Jones invested in ground-breaking features to further enhance its operations and service and to develop unique customer driven solutions. The new Koenig &amp; Bauer Rapida 106 seven-color has integrated simultaneous processes to ensure non-stop operation of the press with greatly reduced waste, in line with Jones’ sustainability goals. This includes custom capabilities to analyze all press parameters in real time, such as aligning the printed product with the customer-approved PDF. </w:t>
      </w:r>
    </w:p>
    <w:p w:rsidR="00000000" w:rsidRPr="00000000" w:rsidP="00000000" w14:paraId="0000000B">
      <w:pPr>
        <w:spacing w:after="240"/>
      </w:pPr>
      <w:r w:rsidRPr="00000000">
        <w:rPr>
          <w:rtl w:val="0"/>
        </w:rPr>
        <w:t>Paramount to Jones is to have all investments reviewed against their publicly stated sustainability goals and this investment reaffirms</w:t>
      </w:r>
      <w:r w:rsidRPr="00000000">
        <w:rPr>
          <w:b/>
          <w:rtl w:val="0"/>
        </w:rPr>
        <w:t xml:space="preserve"> </w:t>
      </w:r>
      <w:r w:rsidRPr="00000000">
        <w:rPr>
          <w:rtl w:val="0"/>
        </w:rPr>
        <w:t xml:space="preserve">that commitment with a reduction of energy consumption, minimizing waste, and enhancing overall efficiency. </w:t>
      </w:r>
    </w:p>
    <w:p w:rsidR="00000000" w:rsidRPr="00000000" w:rsidP="00000000" w14:paraId="0000000C">
      <w:pPr>
        <w:spacing w:after="240"/>
      </w:pPr>
    </w:p>
    <w:p w:rsidR="00000000" w:rsidRPr="00000000" w:rsidP="00000000" w14:paraId="0000000D">
      <w:pPr>
        <w:spacing w:after="0"/>
        <w:rPr>
          <w:b/>
        </w:rPr>
      </w:pPr>
      <w:r w:rsidRPr="00000000">
        <w:rPr>
          <w:b/>
          <w:rtl w:val="0"/>
        </w:rPr>
        <w:t xml:space="preserve">Photo </w:t>
      </w:r>
    </w:p>
    <w:p w:rsidR="00000000" w:rsidRPr="00000000" w:rsidP="00000000" w14:paraId="0000000E">
      <w:pPr>
        <w:spacing w:after="240"/>
      </w:pPr>
      <w:r w:rsidRPr="00000000">
        <w:rPr>
          <w:rtl w:val="0"/>
        </w:rPr>
        <w:t>Ron Harris, President &amp; CEO of Jones Healthcare Group, proudly announces the company's latest stride forward: a substantial investment in a state-of-the-art Koenig &amp; Bauer Rapida seven-colour litho press.</w:t>
      </w:r>
    </w:p>
    <w:p w:rsidR="00000000" w:rsidRPr="00000000" w:rsidP="00000000" w14:paraId="0000000F">
      <w:pPr>
        <w:spacing w:after="240"/>
      </w:pPr>
    </w:p>
    <w:p w:rsidR="00000000" w:rsidRPr="00000000" w:rsidP="00000000" w14:paraId="00000010">
      <w:pPr>
        <w:spacing w:after="0"/>
        <w:rPr>
          <w:b/>
        </w:rPr>
      </w:pPr>
      <w:r w:rsidRPr="00000000">
        <w:rPr>
          <w:b/>
          <w:rtl w:val="0"/>
        </w:rPr>
        <w:t>Press contact</w:t>
      </w:r>
    </w:p>
    <w:p w:rsidR="00000000" w:rsidRPr="00000000" w:rsidP="00000000" w14:paraId="00000011">
      <w:pPr>
        <w:spacing w:after="240"/>
        <w:rPr>
          <w:color w:val="F02D32"/>
        </w:rPr>
      </w:pPr>
      <w:r w:rsidRPr="00000000">
        <w:rPr>
          <w:rtl w:val="0"/>
        </w:rPr>
        <w:t>Koenig &amp; Bauer (US/CA)</w:t>
        <w:br/>
        <w:t>Eric Frank</w:t>
        <w:br/>
        <w:t>T</w:t>
      </w:r>
      <w:r w:rsidRPr="00000000">
        <w:rPr>
          <w:rFonts w:ascii="Arial" w:eastAsia="Arial" w:hAnsi="Arial" w:cs="Arial"/>
          <w:rtl w:val="0"/>
        </w:rPr>
        <w:t>: 469.532.8040 or 800.532.7521</w:t>
      </w:r>
      <w:r w:rsidRPr="00000000">
        <w:rPr>
          <w:rtl w:val="0"/>
        </w:rPr>
        <w:br/>
        <w:t xml:space="preserve">M </w:t>
      </w:r>
      <w:hyperlink r:id="rId5" w:history="1">
        <w:r w:rsidRPr="00000000">
          <w:rPr>
            <w:color w:val="F02D32"/>
            <w:u w:val="none"/>
            <w:rtl w:val="0"/>
          </w:rPr>
          <w:t>eric.frank@koenig-bauer.com</w:t>
        </w:r>
      </w:hyperlink>
    </w:p>
    <w:p w:rsidR="00000000" w:rsidRPr="00000000" w:rsidP="00000000" w14:paraId="00000012">
      <w:pPr>
        <w:spacing w:after="240"/>
        <w:rPr>
          <w:color w:val="F02D32"/>
        </w:rPr>
      </w:pPr>
    </w:p>
    <w:p w:rsidR="00000000" w:rsidRPr="00000000" w:rsidP="00000000" w14:paraId="00000013">
      <w:pPr>
        <w:spacing w:after="0"/>
        <w:rPr>
          <w:b/>
        </w:rPr>
      </w:pPr>
      <w:r w:rsidRPr="00000000">
        <w:rPr>
          <w:b/>
          <w:rtl w:val="0"/>
        </w:rPr>
        <w:t>About Koenig &amp; Bauer</w:t>
      </w:r>
    </w:p>
    <w:p w:rsidR="00000000" w:rsidRPr="00000000" w:rsidP="00000000" w14:paraId="00000014">
      <w:pPr>
        <w:spacing w:after="240"/>
        <w:rPr>
          <w:rFonts w:ascii="Arial" w:eastAsia="Arial" w:hAnsi="Arial" w:cs="Arial"/>
        </w:rPr>
      </w:pPr>
      <w:r w:rsidRPr="00000000">
        <w:rPr>
          <w:rtl w:val="0"/>
        </w:rPr>
        <w:t>Koenig &amp; Bauer (US) is located in Dallas, Texas and a member of the Koenig &amp; Bauer Group, which was established over 206 years ago in Würzburg, Germany. Koenig &amp; Bauer’s claim, “We’re on it.” gets to the heart of Koenig &amp; Bauer’s values and competencies for all target groups. The group's product range is the broadest in the</w:t>
      </w:r>
      <w:r w:rsidRPr="00000000">
        <w:rPr>
          <w:rFonts w:ascii="Arial" w:eastAsia="Arial" w:hAnsi="Arial" w:cs="Arial"/>
          <w:rtl w:val="0"/>
        </w:rPr>
        <w:t xml:space="preserve"> industry; its portfolio includes sheetfed offset presses in all format classes, post press die cutting, folder gluers, inkjet presses and systems, flexographic presses, web presses, corrugated presses, special presses for banknotes, securities, metal-decorating, glass and plastic decorating. </w:t>
      </w:r>
    </w:p>
    <w:p w:rsidR="00000000" w:rsidRPr="00000000" w:rsidP="00000000" w14:paraId="00000015">
      <w:pPr>
        <w:spacing w:after="240"/>
      </w:pPr>
    </w:p>
    <w:p w:rsidR="00000000" w:rsidRPr="00000000" w:rsidP="00000000" w14:paraId="00000016">
      <w:pPr>
        <w:spacing w:after="240"/>
        <w:rPr>
          <w:color w:val="F02D32"/>
          <w:u w:val="none"/>
        </w:rPr>
      </w:pPr>
      <w:r w:rsidRPr="00000000">
        <w:rPr>
          <w:rtl w:val="0"/>
        </w:rPr>
        <w:t xml:space="preserve">Further information can be found at </w:t>
      </w:r>
      <w:hyperlink w:history="1">
        <w:r w:rsidRPr="00000000">
          <w:rPr>
            <w:color w:val="F02D32"/>
            <w:u w:val="none"/>
            <w:rtl w:val="0"/>
          </w:rPr>
          <w:t>www.koenig-bauer.com</w:t>
        </w:r>
      </w:hyperlink>
    </w:p>
    <w:p w:rsidR="00000000" w:rsidRPr="00000000" w:rsidP="00000000" w14:paraId="00000017">
      <w:pPr>
        <w:spacing w:after="240"/>
        <w:rPr>
          <w:color w:val="F02D32"/>
        </w:rPr>
      </w:pPr>
    </w:p>
    <w:p w:rsidR="00000000" w:rsidRPr="00000000" w:rsidP="00000000" w14:paraId="00000018">
      <w:pPr>
        <w:spacing w:after="240"/>
        <w:rPr>
          <w:color w:val="F02D32"/>
        </w:rPr>
      </w:pPr>
    </w:p>
    <w:p w:rsidR="00000000" w:rsidRPr="00000000" w:rsidP="00000000" w14:paraId="00000019">
      <w:pPr>
        <w:spacing w:after="240"/>
        <w:rPr>
          <w:color w:val="F02D32"/>
        </w:rPr>
      </w:pPr>
    </w:p>
    <w:p w:rsidR="00000000" w:rsidRPr="00000000" w:rsidP="00000000" w14:paraId="0000001A">
      <w:pPr>
        <w:spacing w:after="240"/>
        <w:rPr>
          <w:color w:val="F02D32"/>
        </w:rPr>
      </w:pPr>
    </w:p>
    <w:p w:rsidR="00000000" w:rsidRPr="00000000" w:rsidP="00000000" w14:paraId="0000001B">
      <w:pPr>
        <w:spacing w:after="240"/>
        <w:rPr>
          <w:color w:val="F02D32"/>
        </w:rPr>
      </w:pPr>
    </w:p>
    <w:p w:rsidR="00000000" w:rsidRPr="00000000" w:rsidP="00000000" w14:paraId="0000001C">
      <w:pPr>
        <w:spacing w:after="240"/>
        <w:rPr>
          <w:color w:val="F02D32"/>
        </w:rPr>
      </w:pPr>
    </w:p>
    <w:p w:rsidR="00000000" w:rsidRPr="00000000" w:rsidP="00000000" w14:paraId="0000001D">
      <w:pPr>
        <w:spacing w:after="240"/>
      </w:pPr>
      <w:r w:rsidRPr="00000000">
        <w:rPr>
          <w:rtl w:val="0"/>
        </w:rPr>
        <w:t>For more information:</w:t>
        <w:br/>
        <w:t>Jones Healthcare Group Communications</w:t>
        <w:br/>
        <w:t>t: +1.519.953.4542</w:t>
        <w:br/>
        <w:t>e: communications@joneshealthcaregroup.com</w:t>
      </w:r>
    </w:p>
    <w:p w:rsidR="00000000" w:rsidRPr="00000000" w:rsidP="00000000" w14:paraId="0000001E">
      <w:pPr>
        <w:spacing w:after="240"/>
      </w:pPr>
    </w:p>
    <w:p w:rsidR="00000000" w:rsidRPr="00000000" w:rsidP="00000000" w14:paraId="0000001F">
      <w:pPr>
        <w:spacing w:after="0"/>
        <w:rPr>
          <w:b/>
        </w:rPr>
      </w:pPr>
      <w:r w:rsidRPr="00000000">
        <w:rPr>
          <w:b/>
          <w:rtl w:val="0"/>
        </w:rPr>
        <w:t>About Jones Healthcare Group</w:t>
      </w:r>
    </w:p>
    <w:p w:rsidR="00000000" w:rsidRPr="00000000" w:rsidP="00000000" w14:paraId="00000020">
      <w:pPr>
        <w:spacing w:after="240"/>
      </w:pPr>
      <w:r w:rsidRPr="00000000">
        <w:rPr>
          <w:rtl w:val="0"/>
        </w:rPr>
        <w:t>Jones Healthcare Group is a world-class provider of progressive packaging and medication dispensing solutions. For over a century the company’s partnerships, knowledge and expertise across healthcare sectors have provided insights and opportunities for clients in response to evolving market needs.</w:t>
      </w:r>
    </w:p>
    <w:p w:rsidR="00000000" w:rsidRPr="00000000" w:rsidP="00000000" w14:paraId="00000021">
      <w:pPr>
        <w:spacing w:after="240"/>
      </w:pPr>
      <w:r w:rsidRPr="00000000">
        <w:rPr>
          <w:rtl w:val="0"/>
        </w:rPr>
        <w:t>Jones has been a long-time, trusted partner to some of the most recognized global pharmaceutical and wellness brands and the largest pharmacy groups across the world. The company’s full-service and integrated offering includes graphic and CAD design, print and conversion for folding cartons and pressure sensitive labels, blistering, pouching, convenience vial filling and secondary packaging services, as well as a range of medication dispensing and delivery products.</w:t>
      </w:r>
    </w:p>
    <w:p w:rsidR="00000000" w:rsidRPr="00000000" w:rsidP="00000000" w14:paraId="00000022">
      <w:pPr>
        <w:spacing w:after="240"/>
      </w:pPr>
      <w:r w:rsidRPr="00000000">
        <w:rPr>
          <w:rtl w:val="0"/>
        </w:rPr>
        <w:t>From packaging that protects and informs, to new platforms that improve consumer outcomes – Jones Healthcare Group is invested in advancing wellness. For more information, please visit www.joneshealthcaregroup.com.</w:t>
      </w:r>
    </w:p>
    <w:p w:rsidR="00000000" w:rsidRPr="00000000" w:rsidP="00000000" w14:paraId="00000023">
      <w:pPr>
        <w:spacing w:after="240"/>
      </w:pPr>
    </w:p>
    <w:sectPr>
      <w:headerReference w:type="even" r:id="rId6"/>
      <w:headerReference w:type="default" r:id="rId7"/>
      <w:footerReference w:type="even" r:id="rId8"/>
      <w:footerReference w:type="default" r:id="rId9"/>
      <w:headerReference w:type="first" r:id="rId10"/>
      <w:footerReference w:type="first" r:id="rId11"/>
      <w:pgSz w:w="11906" w:h="16838" w:orient="portrait"/>
      <w:pgMar w:top="2381" w:right="1418" w:bottom="1361" w:left="1418" w:header="2041" w:footer="454"/>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7">
    <w:pPr>
      <w:keepNext w:val="0"/>
      <w:keepLines w:val="0"/>
      <w:pageBreakBefore w:val="0"/>
      <w:widowControl/>
      <w:pBdr>
        <w:top w:val="nil"/>
        <w:left w:val="nil"/>
        <w:bottom w:val="nil"/>
        <w:right w:val="nil"/>
        <w:between w:val="nil"/>
      </w:pBdr>
      <w:shd w:val="clear" w:color="auto" w:fill="auto"/>
      <w:tabs>
        <w:tab w:val="center" w:pos="4536"/>
        <w:tab w:val="right" w:pos="9072"/>
      </w:tabs>
      <w:spacing w:before="0" w:after="240" w:line="276" w:lineRule="auto"/>
      <w:ind w:left="0" w:right="0" w:firstLine="0"/>
      <w:jc w:val="right"/>
      <w:rPr>
        <w:rFonts w:ascii="Arial" w:eastAsia="Arial" w:hAnsi="Arial" w:cs="Arial"/>
        <w:b w:val="0"/>
        <w:i w:val="0"/>
        <w:smallCaps w:val="0"/>
        <w:strike w:val="0"/>
        <w:color w:val="000000"/>
        <w:sz w:val="14"/>
        <w:szCs w:val="14"/>
        <w:u w:val="none"/>
        <w:shd w:val="clear" w:color="auto" w:fill="auto"/>
        <w:vertAlign w:val="baseli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9">
    <w:pPr>
      <w:keepNext w:val="0"/>
      <w:keepLines w:val="0"/>
      <w:pageBreakBefore w:val="0"/>
      <w:widowControl/>
      <w:pBdr>
        <w:top w:val="nil"/>
        <w:left w:val="nil"/>
        <w:bottom w:val="nil"/>
        <w:right w:val="nil"/>
        <w:between w:val="nil"/>
      </w:pBdr>
      <w:shd w:val="clear" w:color="auto" w:fill="auto"/>
      <w:tabs>
        <w:tab w:val="center" w:pos="4536"/>
        <w:tab w:val="right" w:pos="9072"/>
      </w:tabs>
      <w:spacing w:before="0" w:after="240" w:line="276" w:lineRule="auto"/>
      <w:ind w:left="0" w:right="0" w:firstLine="0"/>
      <w:jc w:val="right"/>
      <w:rPr>
        <w:rFonts w:ascii="Arial" w:eastAsia="Arial" w:hAnsi="Arial" w:cs="Arial"/>
        <w:b w:val="0"/>
        <w:i w:val="0"/>
        <w:smallCaps w:val="0"/>
        <w:strike w:val="0"/>
        <w:color w:val="000000"/>
        <w:sz w:val="14"/>
        <w:szCs w:val="14"/>
        <w:u w:val="none"/>
        <w:shd w:val="clear" w:color="auto" w:fill="auto"/>
        <w:vertAlign w:val="baseline"/>
      </w:rPr>
    </w:pPr>
    <w:r w:rsidRPr="00000000">
      <w:rPr>
        <w:rFonts w:ascii="Arial" w:eastAsia="Arial" w:hAnsi="Arial" w:cs="Arial"/>
        <w:b w:val="0"/>
        <w:i w:val="0"/>
        <w:smallCaps w:val="0"/>
        <w:strike w:val="0"/>
        <w:color w:val="000000"/>
        <w:sz w:val="14"/>
        <w:szCs w:val="14"/>
        <w:u w:val="none"/>
        <w:shd w:val="clear" w:color="auto" w:fill="auto"/>
        <w:vertAlign w:val="baseline"/>
        <w:rtl w:val="0"/>
      </w:rPr>
      <w:t xml:space="preserve">      | </w:t>
    </w:r>
    <w:r w:rsidRPr="00000000">
      <w:rPr>
        <w:rFonts w:ascii="Arial" w:eastAsia="Arial" w:hAnsi="Arial" w:cs="Arial"/>
        <w:b w:val="0"/>
        <w:i w:val="0"/>
        <w:smallCaps w:val="0"/>
        <w:strike w:val="0"/>
        <w:color w:val="000000"/>
        <w:sz w:val="14"/>
        <w:szCs w:val="14"/>
        <w:u w:val="none"/>
        <w:shd w:val="clear" w:color="auto" w:fill="auto"/>
        <w:vertAlign w:val="baseline"/>
      </w:rPr>
      <w:fldChar w:fldCharType="begin"/>
    </w:r>
    <w:r w:rsidRPr="00000000">
      <w:rPr>
        <w:rFonts w:ascii="Arial" w:eastAsia="Arial" w:hAnsi="Arial" w:cs="Arial"/>
        <w:b w:val="0"/>
        <w:i w:val="0"/>
        <w:smallCaps w:val="0"/>
        <w:strike w:val="0"/>
        <w:color w:val="000000"/>
        <w:sz w:val="14"/>
        <w:szCs w:val="14"/>
        <w:u w:val="none"/>
        <w:shd w:val="clear" w:color="auto" w:fill="auto"/>
        <w:vertAlign w:val="baseline"/>
      </w:rPr>
      <w:instrText>PAGE</w:instrText>
    </w:r>
    <w:r w:rsidRPr="00000000">
      <w:rPr>
        <w:rFonts w:ascii="Arial" w:eastAsia="Arial" w:hAnsi="Arial" w:cs="Arial"/>
        <w:b w:val="0"/>
        <w:i w:val="0"/>
        <w:smallCaps w:val="0"/>
        <w:strike w:val="0"/>
        <w:color w:val="000000"/>
        <w:sz w:val="14"/>
        <w:szCs w:val="14"/>
        <w:u w:val="none"/>
        <w:shd w:val="clear" w:color="auto" w:fill="auto"/>
        <w:vertAlign w:val="baseline"/>
      </w:rPr>
      <w:fldChar w:fldCharType="separate"/>
    </w:r>
    <w:r w:rsidRPr="00000000">
      <w:rPr>
        <w:rFonts w:ascii="Arial" w:eastAsia="Arial" w:hAnsi="Arial" w:cs="Arial"/>
        <w:b w:val="0"/>
        <w:i w:val="0"/>
        <w:smallCaps w:val="0"/>
        <w:strike w:val="0"/>
        <w:color w:val="000000"/>
        <w:sz w:val="14"/>
        <w:szCs w:val="14"/>
        <w:u w:val="none"/>
        <w:shd w:val="clear" w:color="auto" w:fill="auto"/>
        <w:vertAlign w:val="baseli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8">
    <w:pPr>
      <w:keepNext w:val="0"/>
      <w:keepLines w:val="0"/>
      <w:pageBreakBefore w:val="0"/>
      <w:widowControl/>
      <w:pBdr>
        <w:top w:val="nil"/>
        <w:left w:val="nil"/>
        <w:bottom w:val="nil"/>
        <w:right w:val="nil"/>
        <w:between w:val="nil"/>
      </w:pBdr>
      <w:shd w:val="clear" w:color="auto" w:fill="auto"/>
      <w:tabs>
        <w:tab w:val="center" w:pos="4536"/>
        <w:tab w:val="right" w:pos="9072"/>
      </w:tabs>
      <w:spacing w:before="0" w:after="240" w:line="276" w:lineRule="auto"/>
      <w:ind w:left="0" w:right="0" w:firstLine="0"/>
      <w:jc w:val="right"/>
      <w:rPr>
        <w:rFonts w:ascii="Arial" w:eastAsia="Arial" w:hAnsi="Arial" w:cs="Arial"/>
        <w:b w:val="0"/>
        <w:i w:val="0"/>
        <w:smallCaps w:val="0"/>
        <w:strike w:val="0"/>
        <w:color w:val="000000"/>
        <w:sz w:val="14"/>
        <w:szCs w:val="14"/>
        <w:u w:val="none"/>
        <w:shd w:val="clear" w:color="auto" w:fill="auto"/>
        <w:vertAlign w:val="baseline"/>
      </w:rPr>
    </w:pPr>
    <w:r w:rsidRPr="00000000">
      <w:rPr>
        <w:rFonts w:ascii="Arial" w:eastAsia="Arial" w:hAnsi="Arial" w:cs="Arial"/>
        <w:b w:val="0"/>
        <w:i w:val="0"/>
        <w:smallCaps w:val="0"/>
        <w:strike w:val="0"/>
        <w:color w:val="000000"/>
        <w:sz w:val="14"/>
        <w:szCs w:val="14"/>
        <w:u w:val="none"/>
        <w:shd w:val="clear" w:color="auto" w:fill="auto"/>
        <w:vertAlign w:val="baseline"/>
        <w:rtl w:val="0"/>
      </w:rPr>
      <w:t xml:space="preserve">      | </w:t>
    </w:r>
    <w:r w:rsidRPr="00000000">
      <w:rPr>
        <w:rFonts w:ascii="Arial" w:eastAsia="Arial" w:hAnsi="Arial" w:cs="Arial"/>
        <w:b w:val="0"/>
        <w:i w:val="0"/>
        <w:smallCaps w:val="0"/>
        <w:strike w:val="0"/>
        <w:color w:val="000000"/>
        <w:sz w:val="14"/>
        <w:szCs w:val="14"/>
        <w:u w:val="none"/>
        <w:shd w:val="clear" w:color="auto" w:fill="auto"/>
        <w:vertAlign w:val="baseline"/>
      </w:rPr>
      <w:fldChar w:fldCharType="begin"/>
    </w:r>
    <w:r w:rsidRPr="00000000">
      <w:rPr>
        <w:rFonts w:ascii="Arial" w:eastAsia="Arial" w:hAnsi="Arial" w:cs="Arial"/>
        <w:b w:val="0"/>
        <w:i w:val="0"/>
        <w:smallCaps w:val="0"/>
        <w:strike w:val="0"/>
        <w:color w:val="000000"/>
        <w:sz w:val="14"/>
        <w:szCs w:val="14"/>
        <w:u w:val="none"/>
        <w:shd w:val="clear" w:color="auto" w:fill="auto"/>
        <w:vertAlign w:val="baseline"/>
      </w:rPr>
      <w:instrText>PAGE</w:instrText>
    </w:r>
    <w:r w:rsidRPr="00000000">
      <w:rPr>
        <w:rFonts w:ascii="Arial" w:eastAsia="Arial" w:hAnsi="Arial" w:cs="Arial"/>
        <w:b w:val="0"/>
        <w:i w:val="0"/>
        <w:smallCaps w:val="0"/>
        <w:strike w:val="0"/>
        <w:color w:val="000000"/>
        <w:sz w:val="14"/>
        <w:szCs w:val="14"/>
        <w:u w:val="none"/>
        <w:shd w:val="clear" w:color="auto" w:fill="auto"/>
        <w:vertAlign w:val="baseline"/>
      </w:rPr>
      <w:fldChar w:fldCharType="separate"/>
    </w:r>
    <w:r w:rsidRPr="00000000">
      <w:rPr>
        <w:rFonts w:ascii="Arial" w:eastAsia="Arial" w:hAnsi="Arial" w:cs="Arial"/>
        <w:b w:val="0"/>
        <w:i w:val="0"/>
        <w:smallCaps w:val="0"/>
        <w:strike w:val="0"/>
        <w:color w:val="000000"/>
        <w:sz w:val="14"/>
        <w:szCs w:val="14"/>
        <w:u w:val="none"/>
        <w:shd w:val="clear" w:color="auto" w:fill="auto"/>
        <w:vertAlign w:val="baselin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5">
    <w:pPr>
      <w:keepNext w:val="0"/>
      <w:keepLines w:val="0"/>
      <w:pageBreakBefore w:val="0"/>
      <w:widowControl/>
      <w:pBdr>
        <w:top w:val="nil"/>
        <w:left w:val="nil"/>
        <w:bottom w:val="nil"/>
        <w:right w:val="nil"/>
        <w:between w:val="nil"/>
      </w:pBdr>
      <w:shd w:val="clear" w:color="auto" w:fill="auto"/>
      <w:tabs>
        <w:tab w:val="center" w:pos="4536"/>
        <w:tab w:val="right" w:pos="9072"/>
      </w:tabs>
      <w:spacing w:before="0" w:after="240" w:line="240" w:lineRule="auto"/>
      <w:ind w:left="0" w:right="0" w:firstLine="0"/>
      <w:jc w:val="left"/>
      <w:rPr>
        <w:rFonts w:ascii="Arial" w:eastAsia="Arial" w:hAnsi="Arial" w:cs="Arial"/>
        <w:b w:val="0"/>
        <w:i w:val="0"/>
        <w:smallCaps w:val="0"/>
        <w:strike w:val="0"/>
        <w:color w:val="000000"/>
        <w:sz w:val="15"/>
        <w:szCs w:val="15"/>
        <w:u w:val="none"/>
        <w:shd w:val="clear" w:color="auto" w:fill="auto"/>
        <w:vertAlign w:val="baseli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4">
    <w:pPr>
      <w:keepNext w:val="0"/>
      <w:keepLines w:val="0"/>
      <w:pageBreakBefore w:val="0"/>
      <w:widowControl/>
      <w:pBdr>
        <w:top w:val="nil"/>
        <w:left w:val="nil"/>
        <w:bottom w:val="nil"/>
        <w:right w:val="nil"/>
        <w:between w:val="nil"/>
      </w:pBdr>
      <w:shd w:val="clear" w:color="auto" w:fill="auto"/>
      <w:tabs>
        <w:tab w:val="center" w:pos="4536"/>
        <w:tab w:val="right" w:pos="9072"/>
      </w:tabs>
      <w:spacing w:before="0" w:after="240" w:line="240" w:lineRule="auto"/>
      <w:ind w:left="0" w:right="0" w:firstLine="0"/>
      <w:jc w:val="left"/>
      <w:rPr>
        <w:rFonts w:ascii="Arial" w:eastAsia="Arial" w:hAnsi="Arial" w:cs="Arial"/>
        <w:b w:val="0"/>
        <w:i w:val="0"/>
        <w:smallCaps w:val="0"/>
        <w:strike w:val="0"/>
        <w:color w:val="000000"/>
        <w:sz w:val="15"/>
        <w:szCs w:val="15"/>
        <w:u w:val="none"/>
        <w:shd w:val="clear" w:color="auto" w:fill="auto"/>
        <w:vertAlign w:val="baseline"/>
      </w:rPr>
    </w:pPr>
    <w:r w:rsidRPr="00000000">
      <w:rPr>
        <w:rFonts w:ascii="Arial" w:eastAsia="Arial" w:hAnsi="Arial" w:cs="Arial"/>
        <w:b w:val="0"/>
        <w:i w:val="0"/>
        <w:smallCaps w:val="0"/>
        <w:strike w:val="0"/>
        <w:color w:val="000000"/>
        <w:sz w:val="15"/>
        <w:szCs w:val="15"/>
        <w:u w:val="none"/>
        <w:shd w:val="clear" w:color="auto" w:fill="auto"/>
        <w:vertAlign w:val="baseline"/>
      </w:rPr>
      <w:drawing>
        <wp:anchor distT="0" distB="0" distL="114300" distR="114300" simplePos="0" relativeHeight="251658240" behindDoc="0" locked="0" layoutInCell="1" allowOverlap="1">
          <wp:simplePos x="0" y="0"/>
          <wp:positionH relativeFrom="page">
            <wp:align>center</wp:align>
          </wp:positionH>
          <wp:positionV relativeFrom="page">
            <wp:posOffset>648335</wp:posOffset>
          </wp:positionV>
          <wp:extent cx="2523600" cy="2160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729220068" name="image1.png"/>
                  <pic:cNvPicPr/>
                </pic:nvPicPr>
                <pic:blipFill>
                  <a:blip xmlns:r="http://schemas.openxmlformats.org/officeDocument/2006/relationships" r:embed="rId1"/>
                  <a:stretch>
                    <a:fillRect/>
                  </a:stretch>
                </pic:blipFill>
                <pic:spPr>
                  <a:xfrm>
                    <a:off x="0" y="0"/>
                    <a:ext cx="2523600" cy="21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14:paraId="00000026">
    <w:pPr>
      <w:keepNext w:val="0"/>
      <w:keepLines w:val="0"/>
      <w:pageBreakBefore w:val="0"/>
      <w:widowControl/>
      <w:pBdr>
        <w:top w:val="nil"/>
        <w:left w:val="nil"/>
        <w:bottom w:val="nil"/>
        <w:right w:val="nil"/>
        <w:between w:val="nil"/>
      </w:pBdr>
      <w:shd w:val="clear" w:color="auto" w:fill="auto"/>
      <w:tabs>
        <w:tab w:val="center" w:pos="4536"/>
        <w:tab w:val="right" w:pos="9072"/>
      </w:tabs>
      <w:spacing w:before="0" w:after="240" w:line="240" w:lineRule="auto"/>
      <w:ind w:left="0" w:right="0" w:firstLine="0"/>
      <w:jc w:val="left"/>
      <w:rPr>
        <w:rFonts w:ascii="Arial" w:eastAsia="Arial" w:hAnsi="Arial" w:cs="Arial"/>
        <w:b w:val="0"/>
        <w:i w:val="0"/>
        <w:smallCaps w:val="0"/>
        <w:strike w:val="0"/>
        <w:color w:val="000000"/>
        <w:sz w:val="15"/>
        <w:szCs w:val="15"/>
        <w:u w:val="none"/>
        <w:shd w:val="clear" w:color="auto" w:fill="auto"/>
        <w:vertAlign w:val="baseline"/>
      </w:rPr>
    </w:pPr>
    <w:r w:rsidRPr="00000000">
      <w:rPr>
        <w:rFonts w:ascii="Arial" w:eastAsia="Arial" w:hAnsi="Arial" w:cs="Arial"/>
        <w:b w:val="0"/>
        <w:i w:val="0"/>
        <w:smallCaps w:val="0"/>
        <w:strike w:val="0"/>
        <w:color w:val="000000"/>
        <w:sz w:val="15"/>
        <w:szCs w:val="15"/>
        <w:u w:val="none"/>
        <w:shd w:val="clear" w:color="auto" w:fill="auto"/>
        <w:vertAlign w:val="baseline"/>
      </w:rPr>
      <w:drawing>
        <wp:anchor distT="0" distB="0" distL="114300" distR="114300" simplePos="0" relativeHeight="251659264" behindDoc="0" locked="0" layoutInCell="1" allowOverlap="1">
          <wp:simplePos x="0" y="0"/>
          <wp:positionH relativeFrom="page">
            <wp:align>center</wp:align>
          </wp:positionH>
          <wp:positionV relativeFrom="page">
            <wp:posOffset>648531</wp:posOffset>
          </wp:positionV>
          <wp:extent cx="2524721" cy="21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1110949808" name="image2.png"/>
                  <pic:cNvPicPr/>
                </pic:nvPicPr>
                <pic:blipFill>
                  <a:blip xmlns:r="http://schemas.openxmlformats.org/officeDocument/2006/relationships" r:embed="rId1"/>
                  <a:stretch>
                    <a:fillRect/>
                  </a:stretch>
                </pic:blipFill>
                <pic:spPr>
                  <a:xfrm>
                    <a:off x="0" y="0"/>
                    <a:ext cx="2524721" cy="2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
    <w:next w:val="Normal0"/>
    <w:pPr>
      <w:keepNext/>
      <w:keepLines/>
      <w:spacing w:before="480" w:line="240" w:lineRule="auto"/>
      <w:outlineLvl w:val="0"/>
    </w:pPr>
    <w:rPr>
      <w:rFonts w:ascii="Arial" w:eastAsia="Arial" w:hAnsi="Arial" w:cs="Arial"/>
      <w:b/>
      <w:color w:val="002355"/>
      <w:sz w:val="40"/>
      <w:szCs w:val="40"/>
    </w:rPr>
  </w:style>
  <w:style w:type="paragraph" w:styleId="Heading2">
    <w:name w:val="heading 2"/>
    <w:basedOn w:val="Normal0"/>
    <w:next w:val="Normal0"/>
    <w:pPr>
      <w:keepNext/>
      <w:keepLines/>
      <w:spacing w:after="0"/>
      <w:outlineLvl w:val="1"/>
    </w:pPr>
    <w:rPr>
      <w:rFonts w:ascii="Arial" w:eastAsia="Arial" w:hAnsi="Arial" w:cs="Arial"/>
      <w:b/>
      <w:color w:val="002355"/>
      <w:sz w:val="28"/>
      <w:szCs w:val="28"/>
    </w:rPr>
  </w:style>
  <w:style w:type="paragraph" w:styleId="Heading3">
    <w:name w:val="heading 3"/>
    <w:basedOn w:val="Normal0"/>
    <w:next w:val="Normal0"/>
    <w:pPr>
      <w:keepNext/>
      <w:keepLines/>
      <w:spacing w:after="0"/>
      <w:outlineLvl w:val="2"/>
    </w:pPr>
    <w:rPr>
      <w:rFonts w:ascii="Arial" w:eastAsia="Arial" w:hAnsi="Arial" w:cs="Arial"/>
      <w:b/>
      <w:color w:val="002355"/>
    </w:rPr>
  </w:style>
  <w:style w:type="paragraph" w:styleId="Heading4">
    <w:name w:val="heading 4"/>
    <w:basedOn w:val="Normal0"/>
    <w:next w:val="Normal0"/>
    <w:pPr>
      <w:keepNext/>
      <w:keepLines/>
      <w:spacing w:after="0"/>
      <w:outlineLvl w:val="3"/>
    </w:pPr>
    <w:rPr>
      <w:rFonts w:ascii="Arial" w:eastAsia="Arial" w:hAnsi="Arial" w:cs="Arial"/>
      <w:b/>
      <w:color w:val="000000"/>
    </w:rPr>
  </w:style>
  <w:style w:type="paragraph" w:styleId="Heading5">
    <w:name w:val="heading 5"/>
    <w:basedOn w:val="Normal0"/>
    <w:next w:val="Normal0"/>
    <w:pPr>
      <w:keepNext/>
      <w:keepLines/>
      <w:spacing w:after="0"/>
      <w:outlineLvl w:val="4"/>
    </w:pPr>
    <w:rPr>
      <w:rFonts w:ascii="Arial" w:eastAsia="Arial" w:hAnsi="Arial" w:cs="Arial"/>
      <w:b/>
      <w:color w:val="000000"/>
    </w:rPr>
  </w:style>
  <w:style w:type="paragraph" w:styleId="Heading6">
    <w:name w:val="heading 6"/>
    <w:basedOn w:val="Normal0"/>
    <w:next w:val="Normal0"/>
    <w:pPr>
      <w:keepNext/>
      <w:keepLines/>
      <w:spacing w:after="0"/>
      <w:outlineLvl w:val="5"/>
    </w:pPr>
    <w:rPr>
      <w:rFonts w:ascii="Arial" w:eastAsia="Arial" w:hAnsi="Arial" w:cs="Arial"/>
      <w:b/>
      <w:color w:val="00112A"/>
    </w:rPr>
  </w:style>
  <w:style w:type="paragraph" w:styleId="Heading7">
    <w:name w:val="heading 7"/>
    <w:basedOn w:val="Normal0"/>
    <w:next w:val="Normal0"/>
    <w:link w:val="Heading7Char"/>
    <w:semiHidden/>
    <w:qFormat/>
    <w:rsid w:val="004B1583"/>
    <w:pPr>
      <w:keepNext/>
      <w:keepLines/>
      <w:spacing w:afterLines="0"/>
      <w:outlineLvl w:val="6"/>
    </w:pPr>
    <w:rPr>
      <w:rFonts w:asciiTheme="majorHAnsi" w:eastAsiaTheme="majorEastAsia" w:hAnsiTheme="majorHAnsi" w:cstheme="majorBidi"/>
      <w:b/>
      <w:iCs/>
      <w:color w:val="00112A" w:themeColor="accent1" w:themeShade="00007F"/>
    </w:rPr>
  </w:style>
  <w:style w:type="paragraph" w:styleId="Heading8">
    <w:name w:val="heading 8"/>
    <w:basedOn w:val="Normal0"/>
    <w:next w:val="Normal0"/>
    <w:link w:val="Heading8Char"/>
    <w:semiHidden/>
    <w:qFormat/>
    <w:rsid w:val="004B1583"/>
    <w:pPr>
      <w:keepNext/>
      <w:keepLines/>
      <w:spacing w:afterLines="0"/>
      <w:outlineLvl w:val="7"/>
    </w:pPr>
    <w:rPr>
      <w:rFonts w:asciiTheme="majorHAnsi" w:eastAsiaTheme="majorEastAsia" w:hAnsiTheme="majorHAnsi" w:cstheme="majorBidi"/>
      <w:b/>
      <w:color w:val="272727" w:themeColor="text1" w:themeTint="0000D8"/>
      <w:szCs w:val="21"/>
    </w:rPr>
  </w:style>
  <w:style w:type="paragraph" w:styleId="Heading9">
    <w:name w:val="heading 9"/>
    <w:basedOn w:val="Normal0"/>
    <w:next w:val="Normal0"/>
    <w:link w:val="Heading9Char"/>
    <w:semiHidden/>
    <w:qFormat/>
    <w:rsid w:val="004B1583"/>
    <w:pPr>
      <w:keepNext/>
      <w:keepLines/>
      <w:spacing w:afterLines="0"/>
      <w:outlineLvl w:val="8"/>
    </w:pPr>
    <w:rPr>
      <w:rFonts w:asciiTheme="majorHAnsi" w:eastAsiaTheme="majorEastAsia" w:hAnsiTheme="majorHAnsi" w:cstheme="majorBidi"/>
      <w:b/>
      <w:iCs/>
      <w:color w:val="272727" w:themeColor="text1" w:themeTint="0000D8"/>
      <w:szCs w:val="21"/>
    </w:rPr>
  </w:style>
  <w:style w:type="character" w:default="1" w:styleId="DefaultParagraphFont">
    <w:name w:val="Default Paragraph Font"/>
    <w:uiPriority w:val="1"/>
    <w:semiHidden/>
    <w:unhideWhenUsed/>
  </w:style>
  <w:style w:type="table" w:default="1" w:styleId="TableNormal">
    <w:name w:val="Normal Table"/>
    <w:tblPr/>
  </w:style>
  <w:style w:type="numbering" w:default="1" w:styleId="NoList">
    <w:name w:val="No List"/>
    <w:uiPriority w:val="99"/>
    <w:semiHidden/>
    <w:unhideWhenUsed/>
  </w:style>
  <w:style w:type="paragraph" w:styleId="Title">
    <w:name w:val="Title"/>
    <w:basedOn w:val="Normal0"/>
    <w:next w:val="Normal0"/>
    <w:pPr>
      <w:spacing w:before="840" w:after="600" w:line="240" w:lineRule="auto"/>
      <w:ind w:left="851" w:hanging="851"/>
    </w:pPr>
    <w:rPr>
      <w:rFonts w:ascii="Arial" w:eastAsia="Arial" w:hAnsi="Arial" w:cs="Arial"/>
      <w:b/>
      <w:color w:val="002355"/>
      <w:sz w:val="60"/>
      <w:szCs w:val="60"/>
    </w:rPr>
  </w:style>
  <w:style w:type="paragraph" w:customStyle="1" w:styleId="Normal0">
    <w:name w:val="Normal_0"/>
    <w:qFormat/>
    <w:rsid w:val="004B1583"/>
    <w:pPr>
      <w:spacing w:afterLines="100"/>
    </w:pPr>
    <w:rPr>
      <w:sz w:val="20"/>
      <w:lang w:val="en-US"/>
    </w:rPr>
  </w:style>
  <w:style w:type="paragraph" w:customStyle="1" w:styleId="Heading10">
    <w:name w:val="Heading 1_0"/>
    <w:basedOn w:val="Normal0"/>
    <w:next w:val="Normal0"/>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customStyle="1" w:styleId="Heading20">
    <w:name w:val="Heading 2_0"/>
    <w:basedOn w:val="Normal0"/>
    <w:next w:val="Normal0"/>
    <w:link w:val="Heading2Char"/>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customStyle="1" w:styleId="Heading30">
    <w:name w:val="Heading 3_0"/>
    <w:basedOn w:val="Normal0"/>
    <w:next w:val="Normal0"/>
    <w:link w:val="Heading3Char"/>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customStyle="1" w:styleId="Heading40">
    <w:name w:val="Heading 4_0"/>
    <w:basedOn w:val="Normal0"/>
    <w:next w:val="Normal0"/>
    <w:link w:val="Heading4Char"/>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customStyle="1" w:styleId="Heading50">
    <w:name w:val="Heading 5_0"/>
    <w:basedOn w:val="Normal0"/>
    <w:next w:val="Normal0"/>
    <w:link w:val="Heading5Char"/>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customStyle="1" w:styleId="Heading60">
    <w:name w:val="Heading 6_0"/>
    <w:basedOn w:val="Normal0"/>
    <w:next w:val="Normal0"/>
    <w:link w:val="Heading6Char"/>
    <w:semiHidden/>
    <w:qFormat/>
    <w:rsid w:val="004B1583"/>
    <w:pPr>
      <w:keepNext/>
      <w:keepLines/>
      <w:spacing w:afterLines="0"/>
      <w:outlineLvl w:val="5"/>
    </w:pPr>
    <w:rPr>
      <w:rFonts w:asciiTheme="majorHAnsi" w:eastAsiaTheme="majorEastAsia" w:hAnsiTheme="majorHAnsi" w:cstheme="majorBidi"/>
      <w:b/>
      <w:color w:val="00112A" w:themeColor="accent1" w:themeShade="00007F"/>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0"/>
    <w:semiHidden/>
    <w:qFormat/>
    <w:rsid w:val="008C5FFE"/>
    <w:pPr>
      <w:contextualSpacing/>
    </w:pPr>
  </w:style>
  <w:style w:type="paragraph" w:customStyle="1" w:styleId="Nummerierung">
    <w:name w:val="Nummerierung"/>
    <w:basedOn w:val="Normal0"/>
    <w:qFormat/>
    <w:rsid w:val="00E75308"/>
    <w:pPr>
      <w:numPr>
        <w:numId w:val="1"/>
      </w:numPr>
      <w:contextualSpacing/>
    </w:pPr>
  </w:style>
  <w:style w:type="character" w:customStyle="1" w:styleId="Heading2Char">
    <w:name w:val="Heading 2 Char"/>
    <w:basedOn w:val="DefaultParagraphFont"/>
    <w:link w:val="Heading20"/>
    <w:rsid w:val="004B1583"/>
    <w:rPr>
      <w:rFonts w:asciiTheme="majorHAnsi" w:eastAsiaTheme="majorEastAsia" w:hAnsiTheme="majorHAnsi" w:cstheme="majorBidi"/>
      <w:b/>
      <w:bCs/>
      <w:color w:val="002355" w:themeColor="text2"/>
      <w:sz w:val="28"/>
      <w:szCs w:val="20"/>
    </w:rPr>
  </w:style>
  <w:style w:type="paragraph" w:styleId="Header">
    <w:name w:val="header"/>
    <w:basedOn w:val="Normal0"/>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0"/>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0"/>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0"/>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000033"/>
      <w:shd w:val="clear" w:color="auto" w:fill="FCD5D5" w:themeFill="accent3" w:themeFillTint="000033"/>
    </w:rPr>
  </w:style>
  <w:style w:type="paragraph" w:customStyle="1" w:styleId="Betreff">
    <w:name w:val="Betreff"/>
    <w:basedOn w:val="Normal0"/>
    <w:semiHidden/>
    <w:qFormat/>
    <w:rsid w:val="008C5FFE"/>
    <w:pPr>
      <w:spacing w:before="680" w:after="300"/>
      <w:contextualSpacing/>
    </w:pPr>
    <w:rPr>
      <w:b/>
      <w:noProof/>
      <w:lang w:eastAsia="de-DE"/>
    </w:rPr>
  </w:style>
  <w:style w:type="paragraph" w:customStyle="1" w:styleId="Marginaltext">
    <w:name w:val="Marginaltext"/>
    <w:basedOn w:val="Normal0"/>
    <w:semiHidden/>
    <w:qFormat/>
    <w:rsid w:val="008C5FFE"/>
    <w:pPr>
      <w:framePr w:lines="0" w:hSpace="142" w:wrap="around" w:vAnchor="page" w:hAnchor="page" w:x="8506" w:y="2836"/>
      <w:suppressOverlap/>
    </w:pPr>
    <w:rPr>
      <w:sz w:val="14"/>
    </w:rPr>
  </w:style>
  <w:style w:type="paragraph" w:customStyle="1" w:styleId="Title0">
    <w:name w:val="Title_0"/>
    <w:basedOn w:val="Normal0"/>
    <w:next w:val="Normal0"/>
    <w:link w:val="TitleChar"/>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0"/>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0"/>
    <w:next w:val="Normal0"/>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0"/>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0"/>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0"/>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0"/>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0"/>
    <w:semiHidden/>
    <w:rsid w:val="004B1583"/>
    <w:rPr>
      <w:rFonts w:asciiTheme="majorHAnsi" w:eastAsiaTheme="majorEastAsia" w:hAnsiTheme="majorHAnsi" w:cstheme="majorBidi"/>
      <w:b/>
      <w:color w:val="00112A" w:themeColor="accent1" w:themeShade="0000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0000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0000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0000D8"/>
      <w:sz w:val="20"/>
      <w:szCs w:val="21"/>
    </w:rPr>
  </w:style>
  <w:style w:type="paragraph" w:customStyle="1" w:styleId="Nummerierungberschrift1">
    <w:name w:val="Nummerierung Überschrift 1"/>
    <w:basedOn w:val="Heading10"/>
    <w:next w:val="Normal0"/>
    <w:rsid w:val="004E6239"/>
    <w:pPr>
      <w:numPr>
        <w:numId w:val="2"/>
      </w:numPr>
    </w:pPr>
  </w:style>
  <w:style w:type="paragraph" w:customStyle="1" w:styleId="Nummerierungberschrift2">
    <w:name w:val="Nummerierung Überschrift 2"/>
    <w:basedOn w:val="Heading20"/>
    <w:next w:val="Normal0"/>
    <w:rsid w:val="004B1583"/>
    <w:pPr>
      <w:numPr>
        <w:ilvl w:val="1"/>
        <w:numId w:val="2"/>
      </w:numPr>
      <w:spacing w:line="283" w:lineRule="auto"/>
    </w:pPr>
  </w:style>
  <w:style w:type="paragraph" w:customStyle="1" w:styleId="Nummerierungberschrift3">
    <w:name w:val="Nummerierung Überschrift 3"/>
    <w:basedOn w:val="Heading30"/>
    <w:next w:val="Normal0"/>
    <w:rsid w:val="00265400"/>
    <w:pPr>
      <w:numPr>
        <w:ilvl w:val="2"/>
        <w:numId w:val="2"/>
      </w:numPr>
    </w:pPr>
  </w:style>
  <w:style w:type="paragraph" w:customStyle="1" w:styleId="Nummerierungberschrift4">
    <w:name w:val="Nummerierung Überschrift 4"/>
    <w:basedOn w:val="Heading40"/>
    <w:next w:val="Normal0"/>
    <w:rsid w:val="00E30EBC"/>
    <w:pPr>
      <w:numPr>
        <w:ilvl w:val="3"/>
        <w:numId w:val="2"/>
      </w:numPr>
    </w:pPr>
  </w:style>
  <w:style w:type="paragraph" w:customStyle="1" w:styleId="Nummerierungberschrift5">
    <w:name w:val="Nummerierung Überschrift 5"/>
    <w:basedOn w:val="Heading50"/>
    <w:next w:val="Normal0"/>
    <w:semiHidden/>
    <w:rsid w:val="007A0146"/>
    <w:pPr>
      <w:numPr>
        <w:ilvl w:val="4"/>
        <w:numId w:val="2"/>
      </w:numPr>
    </w:pPr>
  </w:style>
  <w:style w:type="paragraph" w:customStyle="1" w:styleId="Nummerierungberschrift6">
    <w:name w:val="Nummerierung Überschrift 6"/>
    <w:basedOn w:val="Heading60"/>
    <w:next w:val="Normal0"/>
    <w:semiHidden/>
    <w:rsid w:val="008C5FFE"/>
    <w:pPr>
      <w:numPr>
        <w:ilvl w:val="5"/>
        <w:numId w:val="2"/>
      </w:numPr>
    </w:pPr>
  </w:style>
  <w:style w:type="paragraph" w:customStyle="1" w:styleId="Nummerierungberschrift7">
    <w:name w:val="Nummerierung Überschrift 7"/>
    <w:basedOn w:val="Heading7"/>
    <w:next w:val="Normal0"/>
    <w:semiHidden/>
    <w:rsid w:val="008C5FFE"/>
    <w:pPr>
      <w:numPr>
        <w:ilvl w:val="6"/>
        <w:numId w:val="2"/>
      </w:numPr>
    </w:pPr>
  </w:style>
  <w:style w:type="paragraph" w:customStyle="1" w:styleId="Nummerierungberschrift8">
    <w:name w:val="Nummerierung Überschrift 8"/>
    <w:basedOn w:val="Heading8"/>
    <w:next w:val="Normal0"/>
    <w:semiHidden/>
    <w:rsid w:val="008C5FFE"/>
    <w:pPr>
      <w:numPr>
        <w:ilvl w:val="7"/>
        <w:numId w:val="2"/>
      </w:numPr>
    </w:pPr>
  </w:style>
  <w:style w:type="paragraph" w:customStyle="1" w:styleId="Nummerierungberschrift9">
    <w:name w:val="Nummerierung Überschrift 9"/>
    <w:basedOn w:val="Heading9"/>
    <w:next w:val="Normal0"/>
    <w:semiHidden/>
    <w:rsid w:val="008C5FFE"/>
    <w:pPr>
      <w:numPr>
        <w:ilvl w:val="8"/>
        <w:numId w:val="2"/>
      </w:numPr>
    </w:pPr>
  </w:style>
  <w:style w:type="table" w:customStyle="1" w:styleId="KoenigundBauerTabelle">
    <w:name w:val="Koenig und Bauer Tabelle"/>
    <w:basedOn w:val="TableNormal0"/>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0"/>
    <w:qFormat/>
    <w:rsid w:val="004B1583"/>
    <w:pPr>
      <w:spacing w:afterLines="0" w:line="288" w:lineRule="auto"/>
    </w:pPr>
  </w:style>
  <w:style w:type="paragraph" w:styleId="List">
    <w:name w:val="List"/>
    <w:basedOn w:val="Normal0"/>
    <w:semiHidden/>
    <w:qFormat/>
    <w:rsid w:val="008C5FFE"/>
    <w:pPr>
      <w:numPr>
        <w:numId w:val="3"/>
      </w:numPr>
      <w:spacing w:beforeLines="25" w:afterLines="25" w:line="288" w:lineRule="auto"/>
      <w:contextualSpacing/>
    </w:pPr>
  </w:style>
  <w:style w:type="paragraph" w:styleId="List2">
    <w:name w:val="List 2"/>
    <w:basedOn w:val="Normal0"/>
    <w:semiHidden/>
    <w:rsid w:val="008C5FFE"/>
    <w:pPr>
      <w:numPr>
        <w:ilvl w:val="1"/>
        <w:numId w:val="3"/>
      </w:numPr>
      <w:spacing w:beforeLines="25" w:afterLines="25" w:line="288" w:lineRule="auto"/>
      <w:contextualSpacing/>
    </w:pPr>
  </w:style>
  <w:style w:type="paragraph" w:styleId="List3">
    <w:name w:val="List 3"/>
    <w:basedOn w:val="Normal0"/>
    <w:semiHidden/>
    <w:rsid w:val="008C5FFE"/>
    <w:pPr>
      <w:numPr>
        <w:ilvl w:val="2"/>
        <w:numId w:val="3"/>
      </w:numPr>
      <w:spacing w:beforeLines="25" w:afterLines="25" w:line="288" w:lineRule="auto"/>
      <w:contextualSpacing/>
    </w:pPr>
  </w:style>
  <w:style w:type="paragraph" w:styleId="List4">
    <w:name w:val="List 4"/>
    <w:basedOn w:val="Normal0"/>
    <w:semiHidden/>
    <w:rsid w:val="008C5FFE"/>
    <w:pPr>
      <w:numPr>
        <w:ilvl w:val="3"/>
        <w:numId w:val="3"/>
      </w:numPr>
      <w:spacing w:beforeLines="25" w:afterLines="25" w:line="288" w:lineRule="auto"/>
      <w:contextualSpacing/>
    </w:pPr>
  </w:style>
  <w:style w:type="paragraph" w:styleId="List5">
    <w:name w:val="List 5"/>
    <w:basedOn w:val="Normal0"/>
    <w:semiHidden/>
    <w:rsid w:val="008C5FFE"/>
    <w:pPr>
      <w:spacing w:beforeLines="25" w:afterLines="25" w:line="288" w:lineRule="auto"/>
      <w:contextualSpacing/>
    </w:pPr>
  </w:style>
  <w:style w:type="paragraph" w:styleId="Caption">
    <w:name w:val="caption"/>
    <w:basedOn w:val="Normal0"/>
    <w:next w:val="Normal0"/>
    <w:qFormat/>
    <w:rsid w:val="004B1583"/>
    <w:pPr>
      <w:spacing w:before="40"/>
      <w:contextualSpacing/>
    </w:pPr>
    <w:rPr>
      <w:b/>
      <w:bCs/>
      <w:color w:val="002355" w:themeColor="text2"/>
      <w:sz w:val="14"/>
      <w:szCs w:val="18"/>
    </w:rPr>
  </w:style>
  <w:style w:type="paragraph" w:styleId="FootnoteText">
    <w:name w:val="footnote text"/>
    <w:basedOn w:val="Normal0"/>
    <w:link w:val="FootnoteTextChar"/>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uiPriority w:val="22"/>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customStyle="1" w:styleId="TabellemithellemGitternetz1">
    <w:name w:val="Tabelle mit hellem Gitternetz1"/>
    <w:basedOn w:val="TableNormal0"/>
    <w:uiPriority w:val="40"/>
    <w:rsid w:val="00356744"/>
    <w:pPr>
      <w:spacing w:after="0" w:line="240" w:lineRule="auto"/>
    </w:pPr>
    <w:tblPr>
      <w:tblBorders>
        <w:top w:val="single" w:sz="4" w:space="0" w:color="BFBFBF" w:themeColor="background1" w:themeShade="0000BF"/>
        <w:left w:val="single" w:sz="4" w:space="0" w:color="BFBFBF" w:themeColor="background1" w:themeShade="0000BF"/>
        <w:bottom w:val="single" w:sz="4" w:space="0" w:color="BFBFBF" w:themeColor="background1" w:themeShade="0000BF"/>
        <w:right w:val="single" w:sz="4" w:space="0" w:color="BFBFBF" w:themeColor="background1" w:themeShade="0000BF"/>
        <w:insideH w:val="single" w:sz="4" w:space="0" w:color="BFBFBF" w:themeColor="background1" w:themeShade="0000BF"/>
        <w:insideV w:val="single" w:sz="4" w:space="0" w:color="BFBFBF" w:themeColor="background1" w:themeShade="0000BF"/>
      </w:tblBorders>
    </w:tblPr>
  </w:style>
  <w:style w:type="table" w:customStyle="1" w:styleId="Einfach">
    <w:name w:val="Einfach"/>
    <w:basedOn w:val="TableNormal0"/>
    <w:uiPriority w:val="99"/>
    <w:rsid w:val="000A70ED"/>
    <w:pPr>
      <w:spacing w:after="0" w:line="240" w:lineRule="auto"/>
    </w:pPr>
    <w:tblPr>
      <w:tblCellMar>
        <w:left w:w="0" w:type="dxa"/>
        <w:right w:w="0" w:type="dxa"/>
      </w:tblCellMar>
    </w:tblPr>
  </w:style>
  <w:style w:type="paragraph" w:customStyle="1" w:styleId="Tabberschrift">
    <w:name w:val="Tab Überschrift"/>
    <w:basedOn w:val="Normal0"/>
    <w:qFormat/>
    <w:rsid w:val="00D37C08"/>
    <w:pPr>
      <w:spacing w:after="0"/>
    </w:pPr>
    <w:rPr>
      <w:rFonts w:asciiTheme="majorHAnsi" w:hAnsiTheme="majorHAnsi"/>
      <w:color w:val="002355" w:themeColor="text2"/>
    </w:rPr>
  </w:style>
  <w:style w:type="paragraph" w:styleId="TOCHeading">
    <w:name w:val="TOC Heading"/>
    <w:basedOn w:val="Heading10"/>
    <w:next w:val="Normal0"/>
    <w:unhideWhenUsed/>
    <w:rsid w:val="00133BCF"/>
    <w:pPr>
      <w:spacing w:line="259" w:lineRule="auto"/>
      <w:outlineLvl w:val="9"/>
    </w:pPr>
    <w:rPr>
      <w:bCs w:val="0"/>
      <w:szCs w:val="32"/>
      <w:lang w:eastAsia="de-DE"/>
    </w:rPr>
  </w:style>
  <w:style w:type="paragraph" w:styleId="TOC1">
    <w:name w:val="toc 1"/>
    <w:basedOn w:val="Normal0"/>
    <w:next w:val="Normal0"/>
    <w:unhideWhenUsed/>
    <w:rsid w:val="009E7CEF"/>
    <w:pPr>
      <w:tabs>
        <w:tab w:val="left" w:pos="709"/>
        <w:tab w:val="right" w:pos="9072"/>
      </w:tabs>
      <w:spacing w:beforeLines="100" w:afterLines="50"/>
      <w:ind w:left="709" w:hanging="709"/>
    </w:pPr>
    <w:rPr>
      <w:b/>
      <w:noProof/>
    </w:rPr>
  </w:style>
  <w:style w:type="paragraph" w:styleId="TOC2">
    <w:name w:val="toc 2"/>
    <w:basedOn w:val="Normal0"/>
    <w:next w:val="Normal0"/>
    <w:unhideWhenUsed/>
    <w:rsid w:val="009E7CEF"/>
    <w:pPr>
      <w:spacing w:afterLines="25"/>
      <w:ind w:left="709" w:hanging="709"/>
    </w:pPr>
  </w:style>
  <w:style w:type="paragraph" w:styleId="TOC3">
    <w:name w:val="toc 3"/>
    <w:basedOn w:val="Normal0"/>
    <w:next w:val="Normal0"/>
    <w:unhideWhenUsed/>
    <w:rsid w:val="009E7CEF"/>
    <w:pPr>
      <w:spacing w:afterLines="25"/>
      <w:ind w:left="709" w:hanging="709"/>
    </w:pPr>
  </w:style>
  <w:style w:type="paragraph" w:styleId="ListParagraph">
    <w:name w:val="List Paragraph"/>
    <w:basedOn w:val="Normal0"/>
    <w:uiPriority w:val="34"/>
    <w:qFormat/>
    <w:rsid w:val="00FB38C5"/>
    <w:pPr>
      <w:ind w:left="720"/>
      <w:contextualSpacing/>
    </w:pPr>
  </w:style>
  <w:style w:type="paragraph" w:customStyle="1" w:styleId="Aufzhlung">
    <w:name w:val="Aufzählung"/>
    <w:basedOn w:val="ListParagraph"/>
    <w:qFormat/>
    <w:rsid w:val="00B622F0"/>
    <w:pPr>
      <w:numPr>
        <w:numId w:val="4"/>
      </w:numPr>
    </w:pPr>
  </w:style>
  <w:style w:type="paragraph" w:styleId="TOC4">
    <w:name w:val="toc 4"/>
    <w:basedOn w:val="Normal0"/>
    <w:next w:val="Normal0"/>
    <w:autoRedefine/>
    <w:semiHidden/>
    <w:unhideWhenUsed/>
    <w:rsid w:val="009E7CEF"/>
    <w:pPr>
      <w:spacing w:afterLines="25"/>
      <w:ind w:left="709" w:hanging="709"/>
    </w:pPr>
  </w:style>
  <w:style w:type="paragraph" w:styleId="TOC5">
    <w:name w:val="toc 5"/>
    <w:basedOn w:val="Normal0"/>
    <w:next w:val="Normal0"/>
    <w:autoRedefine/>
    <w:semiHidden/>
    <w:unhideWhenUsed/>
    <w:rsid w:val="009E7CEF"/>
    <w:pPr>
      <w:spacing w:afterLines="25"/>
      <w:ind w:left="709" w:hanging="709"/>
    </w:pPr>
  </w:style>
  <w:style w:type="paragraph" w:styleId="TOC6">
    <w:name w:val="toc 6"/>
    <w:basedOn w:val="Normal0"/>
    <w:next w:val="Normal0"/>
    <w:autoRedefine/>
    <w:semiHidden/>
    <w:unhideWhenUsed/>
    <w:rsid w:val="009E7CEF"/>
    <w:pPr>
      <w:spacing w:afterLines="25"/>
      <w:ind w:left="709" w:hanging="709"/>
    </w:pPr>
  </w:style>
  <w:style w:type="paragraph" w:styleId="TOC7">
    <w:name w:val="toc 7"/>
    <w:basedOn w:val="Normal0"/>
    <w:next w:val="Normal0"/>
    <w:autoRedefine/>
    <w:semiHidden/>
    <w:unhideWhenUsed/>
    <w:rsid w:val="009E7CEF"/>
    <w:pPr>
      <w:spacing w:afterLines="25"/>
      <w:ind w:left="709" w:hanging="709"/>
    </w:pPr>
  </w:style>
  <w:style w:type="paragraph" w:styleId="TOC8">
    <w:name w:val="toc 8"/>
    <w:basedOn w:val="Normal0"/>
    <w:next w:val="Normal0"/>
    <w:autoRedefine/>
    <w:semiHidden/>
    <w:unhideWhenUsed/>
    <w:rsid w:val="009E7CEF"/>
    <w:pPr>
      <w:spacing w:afterLines="25"/>
      <w:ind w:left="709" w:hanging="709"/>
    </w:pPr>
  </w:style>
  <w:style w:type="paragraph" w:styleId="TOC9">
    <w:name w:val="toc 9"/>
    <w:basedOn w:val="Normal0"/>
    <w:next w:val="Normal0"/>
    <w:autoRedefine/>
    <w:semiHidden/>
    <w:unhideWhenUsed/>
    <w:rsid w:val="009E7CEF"/>
    <w:pPr>
      <w:spacing w:afterLines="25"/>
      <w:ind w:left="709" w:hanging="709"/>
    </w:pPr>
  </w:style>
  <w:style w:type="paragraph" w:styleId="BodyText2">
    <w:name w:val="Body Text 2"/>
    <w:basedOn w:val="Normal0"/>
    <w:link w:val="BodyText2Char"/>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BodyText2Char">
    <w:name w:val="Body Text 2 Char"/>
    <w:basedOn w:val="DefaultParagraphFont"/>
    <w:link w:val="BodyText2"/>
    <w:rsid w:val="00693D71"/>
    <w:rPr>
      <w:rFonts w:ascii="Arial" w:eastAsia="Times New Roman" w:hAnsi="Arial" w:cs="Arial"/>
      <w:i/>
      <w:iCs/>
      <w:lang w:eastAsia="de-DE"/>
    </w:rPr>
  </w:style>
  <w:style w:type="character" w:styleId="SubtleEmphasis">
    <w:name w:val="Subtle Emphasis"/>
    <w:uiPriority w:val="19"/>
    <w:qFormat/>
    <w:rsid w:val="00C8415A"/>
    <w:rPr>
      <w:rFonts w:cs="Times New Roman"/>
      <w:i/>
      <w:iCs/>
      <w:color w:val="auto"/>
    </w:rPr>
  </w:style>
  <w:style w:type="paragraph" w:styleId="NormalWeb">
    <w:name w:val="Normal (Web)"/>
    <w:basedOn w:val="Normal0"/>
    <w:uiPriority w:val="99"/>
    <w:rsid w:val="00E8162F"/>
    <w:pPr>
      <w:spacing w:beforeLines="1" w:afterLines="1" w:line="240" w:lineRule="auto"/>
    </w:pPr>
    <w:rPr>
      <w:rFonts w:ascii="Times" w:hAnsi="Times" w:cs="Times New Roman"/>
      <w:szCs w:val="20"/>
    </w:rPr>
  </w:style>
  <w:style w:type="character" w:styleId="Emphasis">
    <w:name w:val="Emphasis"/>
    <w:basedOn w:val="DefaultParagraphFont"/>
    <w:uiPriority w:val="20"/>
    <w:qFormat/>
    <w:rsid w:val="001607C0"/>
    <w:rPr>
      <w:i/>
    </w:rPr>
  </w:style>
  <w:style w:type="character" w:customStyle="1" w:styleId="UnresolvedMention">
    <w:name w:val="Unresolved Mention"/>
    <w:basedOn w:val="DefaultParagraphFont"/>
    <w:uiPriority w:val="99"/>
    <w:semiHidden/>
    <w:unhideWhenUsed/>
    <w:rsid w:val="000404A7"/>
    <w:rPr>
      <w:color w:val="605E5C"/>
      <w:shd w:val="clear" w:color="auto" w:fill="E1DFDD"/>
    </w:rPr>
  </w:style>
  <w:style w:type="character" w:styleId="CommentReference">
    <w:name w:val="annotation reference"/>
    <w:basedOn w:val="DefaultParagraphFont"/>
    <w:uiPriority w:val="99"/>
    <w:semiHidden/>
    <w:unhideWhenUsed/>
    <w:rsid w:val="00622D67"/>
    <w:rPr>
      <w:sz w:val="16"/>
      <w:szCs w:val="16"/>
    </w:rPr>
  </w:style>
  <w:style w:type="paragraph" w:styleId="CommentText">
    <w:name w:val="annotation text"/>
    <w:basedOn w:val="Normal0"/>
    <w:link w:val="CommentTextChar"/>
    <w:uiPriority w:val="99"/>
    <w:semiHidden/>
    <w:unhideWhenUsed/>
    <w:rsid w:val="00622D67"/>
    <w:pPr>
      <w:spacing w:after="160" w:afterLines="0" w:line="240" w:lineRule="auto"/>
    </w:pPr>
    <w:rPr>
      <w:szCs w:val="20"/>
    </w:rPr>
  </w:style>
  <w:style w:type="character" w:customStyle="1" w:styleId="CommentTextChar">
    <w:name w:val="Comment Text Char"/>
    <w:basedOn w:val="DefaultParagraphFont"/>
    <w:link w:val="CommentText"/>
    <w:uiPriority w:val="99"/>
    <w:semiHidden/>
    <w:rsid w:val="00622D67"/>
    <w:rPr>
      <w:sz w:val="20"/>
      <w:szCs w:val="20"/>
      <w:lang w:val="en-US"/>
    </w:rPr>
  </w:style>
  <w:style w:type="character" w:customStyle="1" w:styleId="entity-resulttitle-text">
    <w:name w:val="entity-result__title-text"/>
    <w:basedOn w:val="DefaultParagraphFont"/>
    <w:rsid w:val="00602EDB"/>
  </w:style>
  <w:style w:type="character" w:customStyle="1" w:styleId="visually-hidden">
    <w:name w:val="visually-hidden"/>
    <w:basedOn w:val="DefaultParagraphFont"/>
    <w:rsid w:val="00602EDB"/>
  </w:style>
  <w:style w:type="character" w:customStyle="1" w:styleId="entity-resultbadge">
    <w:name w:val="entity-result__badge"/>
    <w:basedOn w:val="DefaultParagraphFont"/>
    <w:rsid w:val="00602EDB"/>
  </w:style>
  <w:style w:type="character" w:customStyle="1" w:styleId="image-text-lockuptext">
    <w:name w:val="image-text-lockup__text"/>
    <w:basedOn w:val="DefaultParagraphFont"/>
    <w:rsid w:val="00602EDB"/>
  </w:style>
  <w:style w:type="character" w:customStyle="1" w:styleId="w8qarf">
    <w:name w:val="w8qarf"/>
    <w:basedOn w:val="DefaultParagraphFont"/>
    <w:rsid w:val="00602EDB"/>
  </w:style>
  <w:style w:type="character" w:customStyle="1" w:styleId="lrzxr">
    <w:name w:val="lrzxr"/>
    <w:basedOn w:val="DefaultParagraphFont"/>
    <w:rsid w:val="00602EDB"/>
  </w:style>
  <w:style w:type="character" w:customStyle="1" w:styleId="nc684nl6">
    <w:name w:val="nc684nl6"/>
    <w:basedOn w:val="DefaultParagraphFont"/>
    <w:rsid w:val="00680624"/>
  </w:style>
  <w:style w:type="character" w:customStyle="1" w:styleId="break-words">
    <w:name w:val="break-words"/>
    <w:basedOn w:val="DefaultParagraphFont"/>
    <w:rsid w:val="00C53311"/>
  </w:style>
  <w:style w:type="character" w:customStyle="1" w:styleId="update-components-actorname">
    <w:name w:val="update-components-actor__name"/>
    <w:basedOn w:val="DefaultParagraphFont"/>
    <w:rsid w:val="00C53311"/>
  </w:style>
  <w:style w:type="character" w:customStyle="1" w:styleId="update-components-actordescription">
    <w:name w:val="update-components-actor__description"/>
    <w:basedOn w:val="DefaultParagraphFont"/>
    <w:rsid w:val="00C53311"/>
  </w:style>
  <w:style w:type="character" w:customStyle="1" w:styleId="update-components-actorsub-description">
    <w:name w:val="update-components-actor__sub-description"/>
    <w:basedOn w:val="DefaultParagraphFont"/>
    <w:rsid w:val="00C53311"/>
  </w:style>
  <w:style w:type="paragraph" w:styleId="Revision">
    <w:name w:val="Revision"/>
    <w:hidden/>
    <w:semiHidden/>
    <w:rsid w:val="00F670CB"/>
    <w:pPr>
      <w:spacing w:after="0" w:line="240" w:lineRule="auto"/>
    </w:pPr>
    <w:rPr>
      <w:sz w:val="20"/>
      <w:lang w:val="en-US"/>
    </w:rPr>
  </w:style>
  <w:style w:type="paragraph" w:styleId="CommentSubject">
    <w:name w:val="annotation subject"/>
    <w:basedOn w:val="CommentText"/>
    <w:next w:val="CommentText"/>
    <w:link w:val="CommentSubjectChar"/>
    <w:semiHidden/>
    <w:unhideWhenUsed/>
    <w:rsid w:val="001E6D9E"/>
    <w:pPr>
      <w:spacing w:after="2765" w:afterLines="100"/>
    </w:pPr>
    <w:rPr>
      <w:b/>
      <w:bCs/>
    </w:rPr>
  </w:style>
  <w:style w:type="character" w:customStyle="1" w:styleId="CommentSubjectChar">
    <w:name w:val="Comment Subject Char"/>
    <w:basedOn w:val="CommentTextChar"/>
    <w:link w:val="CommentSubject"/>
    <w:semiHidden/>
    <w:rsid w:val="001E6D9E"/>
    <w:rPr>
      <w:b/>
      <w:bCs/>
      <w:sz w:val="20"/>
      <w:szCs w:val="20"/>
      <w:lang w:val="en-US"/>
    </w:rPr>
  </w:style>
  <w:style w:type="paragraph" w:customStyle="1" w:styleId="Subtitle0">
    <w:name w:val="Subtitle_0"/>
    <w:basedOn w:val="Normal0"/>
    <w:next w:val="Normal0"/>
    <w:pPr>
      <w:spacing w:line="240" w:lineRule="auto"/>
    </w:pPr>
    <w:rPr>
      <w:color w:val="00235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eric.frank@koenig-bauer.com"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7qZ4mUbHueTpORQ+8S/oP2Tvmg==">CgMxLjA4AHIhMWpWd0xLM0daaEVKbTZHNV9wTWR1VmVldnI1b2VNeXFa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revision>0</cp:revision>
  <dcterms:created xsi:type="dcterms:W3CDTF">2024-03-25T21:52:00Z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0x0101005E2EC65E55A3E043B903F52710B7FED1</vt:lpwstr>
  </property>
  <property fmtid="{D5CDD505-2E9C-101B-9397-08002B2CF9AE}" pid="3" name="MediaServiceImageTags">
    <vt:lpwstr/>
  </property>
</Properties>
</file>